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Feuerschutztüren/ -klappen/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Feuerschutzstahltür -tor EI2 30 zweiflügelig System Schröders TSN-2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30-S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-C5 Stahltür/-tor „System Schröders TSN-2“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Zweiflügelige(s) feuerhemmende(s) Stahltür/-tor</w:t>
      </w:r>
      <w:br/>
      <w:r>
        <w:rPr>
          <w:rFonts w:ascii="Calibri" w:hAnsi="Calibri" w:eastAsia="Calibri" w:cs="Calibri"/>
          <w:sz w:val="22"/>
          <w:szCs w:val="22"/>
        </w:rPr>
        <w:t xml:space="preserve">gemäß EN 16034 mit CE-Kennzeichen und Leistungserklärung</w:t>
      </w:r>
      <w:br/>
      <w:r>
        <w:rPr>
          <w:rFonts w:ascii="Calibri" w:hAnsi="Calibri" w:eastAsia="Calibri" w:cs="Calibri"/>
          <w:sz w:val="22"/>
          <w:szCs w:val="22"/>
        </w:rPr>
        <w:t xml:space="preserve">für Außenanwendung gemäß EN 14351-1 und als Tor gemäß EN 13241-1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absenkbarer Bodendichtung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48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1,2 W/m²K) ____ W/m²K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3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4A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(bis 3.800 Pa nach DIN EN 12211)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Gehflügel: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Standflügel:</w:t>
      </w:r>
      <w:br/>
      <w:r>
        <w:rPr>
          <w:rFonts w:ascii="Calibri" w:hAnsi="Calibri" w:eastAsia="Calibri" w:cs="Calibri"/>
          <w:sz w:val="22"/>
          <w:szCs w:val="22"/>
        </w:rPr>
        <w:t xml:space="preserve">( ) innenliegender Schnappriegel mit Getriebedrücker</w:t>
      </w:r>
      <w:br/>
      <w:r>
        <w:rPr>
          <w:rFonts w:ascii="Calibri" w:hAnsi="Calibri" w:eastAsia="Calibri" w:cs="Calibri"/>
          <w:sz w:val="22"/>
          <w:szCs w:val="22"/>
        </w:rPr>
        <w:t xml:space="preserve">( ) Falztreibriegel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 mit separatem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 mit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separat ( ) integriert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bündig eingeklemmter THELESOL-Brandschutzleiste</w:t>
      </w:r>
      <w:br/>
      <w:r>
        <w:rPr>
          <w:rFonts w:ascii="Calibri" w:hAnsi="Calibri" w:eastAsia="Calibri" w:cs="Calibri"/>
          <w:sz w:val="22"/>
          <w:szCs w:val="22"/>
        </w:rPr>
        <w:t xml:space="preserve">mit EPDM-Gummidichtung oder Silikon 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Gehflügel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Standflügel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bekleidete Stahlträger</w:t>
      </w:r>
      <w:br/>
      <w:r>
        <w:rPr>
          <w:rFonts w:ascii="Calibri" w:hAnsi="Calibri" w:eastAsia="Calibri" w:cs="Calibri"/>
          <w:sz w:val="22"/>
          <w:szCs w:val="22"/>
        </w:rPr>
        <w:t xml:space="preserve">( ) vor die Wandscheibe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in großer Höhe (&gt; 500 mm über OKF)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</w:p>
    <w:p>
      <w:pPr>
        <w:jc w:val="start"/>
      </w:pPr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2024-08-06T15:12:29+02:00</dcterms:created>
  <dcterms:modified xsi:type="dcterms:W3CDTF">2024-08-06T15:12:29+02:00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